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06" w:rsidRPr="00653C32" w:rsidRDefault="004C4406" w:rsidP="00653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ОГОЛОШЕННЯ </w:t>
      </w:r>
    </w:p>
    <w:p w:rsidR="000915B8" w:rsidRDefault="004C4406" w:rsidP="00653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 добір </w:t>
      </w:r>
      <w:r w:rsidR="00406E19" w:rsidRPr="00653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09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вакан</w:t>
      </w:r>
      <w:r w:rsidR="00490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тну посаду </w:t>
      </w:r>
    </w:p>
    <w:p w:rsidR="004C4406" w:rsidRDefault="000915B8" w:rsidP="00653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4C4406" w:rsidRPr="00653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період дії карантину</w:t>
      </w:r>
    </w:p>
    <w:p w:rsidR="00653C32" w:rsidRPr="00653C32" w:rsidRDefault="00653C32" w:rsidP="00653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50" w:type="pct"/>
        <w:tblCellMar>
          <w:left w:w="0" w:type="dxa"/>
          <w:right w:w="0" w:type="dxa"/>
        </w:tblCellMar>
        <w:tblLook w:val="04A0"/>
      </w:tblPr>
      <w:tblGrid>
        <w:gridCol w:w="588"/>
        <w:gridCol w:w="2817"/>
        <w:gridCol w:w="6237"/>
      </w:tblGrid>
      <w:tr w:rsidR="004C4406" w:rsidRPr="00314D12" w:rsidTr="00C66BDC">
        <w:trPr>
          <w:trHeight w:val="987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406" w:rsidRPr="00314D12" w:rsidRDefault="004C4406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406" w:rsidRPr="00314D12" w:rsidRDefault="004C4406" w:rsidP="00406E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Смілянського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 Черкаської області, категорія «В» </w:t>
            </w:r>
          </w:p>
        </w:tc>
      </w:tr>
      <w:tr w:rsidR="004C4406" w:rsidRPr="00314D12" w:rsidTr="00C66BDC">
        <w:trPr>
          <w:trHeight w:val="141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1.1.В межах наданих технічних можливостей організовує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статистичної звітності, автоматизованої системи документообігу, створення локальної комп’ютерної мережі, підключення до корпоративної мережі по виділеному захищеному каналу, встановлення в суді спеціального комп’ютерного обладнання тощо, та забезпечує здійснення відповідного моніторингу.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.2.Забезпечує адміністрування автоматичних робочих місць суддів та працівників апарату суду.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.3.Забезпечує введення в експлуатацію, встановлення, обслуговування комп’ютерної техніки, периферійного обладнання та оргтехніки, що експлуатуються в суді.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20D4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Організовує проведення робіт щодо інсталяції програмного забезпечення.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.5.Здійснює обслуговування та моніторинг працездатності програмного забезпечення та мережного обладнання комп’ютерної мережі.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.6.Надає консультативну допомогу суддям і працівникам апарату суду з питань роботи та використання комп’ютерного обладнання і програмного забезпечення.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.7.Забезпечує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комп’ютерної мережі, адміністрування контролера домену та серверів комп’ютерної мережі.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.8. Забезпечує доступ користувачів до внутрішніх інформаційних ресурсів.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.9. 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.10.Забезпечує виявлення і попередження недоліків у роботі працівників суду під час використання комп’ютерної та оргтехніки, системного та прикладного програмного 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забезпечення.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.11.Проводить аналіз стану інформаційного забезпечення суду та вносить пропозиції щодо вдосконалення форм і методів роботи суду в частині інформаційного забезпечення діяльності суду, надає відповідні звіти. 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.12.Забезпечує приймання та відправлення електронної пошти.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.13.Дотримується правил і норм з охорони праці та техніки безпеки, правил з експлуатації технічних засобів.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.14.Виконує операції з базами даних на комп’ютерному устаткуванні (введення, опрацювання, накопичення, систематизація, виведення інформації) відповідно до затверджених процедур та інструкцій з використанням периферійного обладнання, систем передавання (приймання) даних на відстань. 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.15.Виконує інші операції технологічного процесу опрацювання інформації (приймає і контролює вхідні дані, готує, виводить та передає вихідні тощо).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.16.Керує режимами роботи периферійного обладнання згідно з робочими завданнями (підготовка текстів документів та листів, розрахунків, таблиць, переліків, списків тощо).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.17.Своєчасно застосовує </w:t>
            </w:r>
            <w:proofErr w:type="spellStart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корекційні</w:t>
            </w:r>
            <w:proofErr w:type="spellEnd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дії в разі появи недоліків у роботі устаткування.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.18.Доповідає керівникові апарату суду про виявлені відхилення від установлених норм функціонування комп’ютерного устаткування.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.19.Використовує обладнання для передавання (приймання) інформації на відстань відповідно до вимог призначених для цього програм.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.20. Забезпечує адміністрування та постійне оновлення інформації на власному </w:t>
            </w:r>
            <w:proofErr w:type="spellStart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веб-сайті</w:t>
            </w:r>
            <w:proofErr w:type="spellEnd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 у складі </w:t>
            </w:r>
            <w:proofErr w:type="spellStart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веб-порталу</w:t>
            </w:r>
            <w:proofErr w:type="spellEnd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«Судова влада України».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3A01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.Вносить до бази даних автоматизованої системи відповідної інформації та згідно із законодавством несе відповідальність за її достовірність.</w:t>
            </w:r>
          </w:p>
          <w:p w:rsidR="004C4406" w:rsidRPr="004C4406" w:rsidRDefault="004C4406" w:rsidP="004C4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220365" w:rsidRPr="00220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.Контролює додержання суддями та працівниками апарату Положення про порядок використання ресурсів локальної комп'ютерної мережі в Державній судовій адміністрації України, територіальних управліннях Державної судової адміністрації України, місцевих та апеляційних судах загальної юрисдикції.</w:t>
            </w:r>
          </w:p>
          <w:p w:rsidR="004C4406" w:rsidRPr="004C4406" w:rsidRDefault="004C4406" w:rsidP="004C440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220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Здійснює заходи для забезпечення підготовки і 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надіслання до Єдиного державною реєстру копій судових рішень в електронній формі з використанням електронного цифрового підпису.</w:t>
            </w:r>
          </w:p>
          <w:p w:rsidR="004C4406" w:rsidRPr="004C4406" w:rsidRDefault="004C4406" w:rsidP="004C4406">
            <w:pPr>
              <w:shd w:val="clear" w:color="auto" w:fill="FFFFFF"/>
              <w:spacing w:after="30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220365" w:rsidRPr="00220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="002220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функціонування автоматизованої системи електронного документообігу в суді. </w:t>
            </w:r>
          </w:p>
          <w:p w:rsidR="004C4406" w:rsidRPr="004C4406" w:rsidRDefault="004C4406" w:rsidP="004C4406">
            <w:pPr>
              <w:shd w:val="clear" w:color="auto" w:fill="FFFFFF"/>
              <w:spacing w:after="30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220365" w:rsidRPr="00220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.Запобігає</w:t>
            </w:r>
            <w:proofErr w:type="spellEnd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встановленню та використанню стороннього програмного забезпечення та медіа контенту, що безпосередньо не пов'язані з роботою суду.</w:t>
            </w:r>
          </w:p>
          <w:p w:rsidR="004C4406" w:rsidRPr="004C4406" w:rsidRDefault="004C4406" w:rsidP="004C4406">
            <w:pPr>
              <w:shd w:val="clear" w:color="auto" w:fill="FFFFFF"/>
              <w:spacing w:after="30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220365" w:rsidRPr="00220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.Забезпечує</w:t>
            </w:r>
            <w:proofErr w:type="spellEnd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своєчасним внесенням до комп’ютерної програми документообігу загальних судів «Д-3» даних для формування звітів всіх форм в електронному варіанті та їх направлення.</w:t>
            </w:r>
          </w:p>
          <w:p w:rsidR="004C4406" w:rsidRPr="004C4406" w:rsidRDefault="004C4406" w:rsidP="004C4406">
            <w:pPr>
              <w:shd w:val="clear" w:color="auto" w:fill="FFFFFF"/>
              <w:spacing w:after="30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220365" w:rsidRPr="00220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.Проводить</w:t>
            </w:r>
            <w:proofErr w:type="spellEnd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моніторинг новітніх технологій, які можуть покращити роботу суду.</w:t>
            </w:r>
          </w:p>
          <w:p w:rsidR="004C4406" w:rsidRPr="004C4406" w:rsidRDefault="004C4406" w:rsidP="004C4406">
            <w:pPr>
              <w:shd w:val="clear" w:color="auto" w:fill="FFFFFF"/>
              <w:spacing w:after="30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01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0365" w:rsidRPr="00220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proofErr w:type="spellStart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.Здійснює</w:t>
            </w:r>
            <w:proofErr w:type="spellEnd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працездатністю комп'ютерної та оргтехніки суду, яка знаходиться на балансі суду, вносить пропозиції керівництву суду про необхідність ремонту, обслуговування, заміни зазначеного обладнання.</w:t>
            </w:r>
          </w:p>
          <w:p w:rsidR="004C4406" w:rsidRPr="004C4406" w:rsidRDefault="004C4406" w:rsidP="004C4406">
            <w:pPr>
              <w:shd w:val="clear" w:color="auto" w:fill="FFFFFF"/>
              <w:spacing w:after="30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0365" w:rsidRPr="002203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proofErr w:type="spellStart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.Здійснює</w:t>
            </w:r>
            <w:proofErr w:type="spellEnd"/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наявністю та використанням посадовими особами суду електронно-цифрових підписів.</w:t>
            </w:r>
          </w:p>
          <w:p w:rsidR="004C4406" w:rsidRDefault="004C4406" w:rsidP="004C440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220365" w:rsidRPr="002203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.Головний спеціаліст повинен неухильно дотримуватися та виконувати правила поведінки працівника суду, які  затверджені рішенням Ради Суддів України 06.02.2009 року № 33  та  </w:t>
            </w:r>
            <w:r w:rsidRPr="004C44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етичної поведінки державних службовців, які затверджені Постановою Кабінету Міністрів України 11.02.2016 №65.</w:t>
            </w:r>
          </w:p>
          <w:p w:rsidR="004C4406" w:rsidRPr="00314D12" w:rsidRDefault="004C4406" w:rsidP="003A0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220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C4406">
              <w:rPr>
                <w:rFonts w:ascii="Times New Roman" w:eastAsia="Calibri" w:hAnsi="Times New Roman" w:cs="Times New Roman"/>
                <w:sz w:val="24"/>
                <w:szCs w:val="24"/>
              </w:rPr>
              <w:t>.Виконує інші доручення голови суду та керівника апарату.</w:t>
            </w:r>
          </w:p>
        </w:tc>
      </w:tr>
      <w:tr w:rsidR="004C4406" w:rsidRPr="00314D12" w:rsidTr="00C66BDC">
        <w:trPr>
          <w:trHeight w:val="40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714A98" w:rsidRDefault="004C4406" w:rsidP="004C44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посадовий оклад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4239" w:rsidRPr="002203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540</w:t>
            </w:r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406" w:rsidRPr="00714A98" w:rsidRDefault="004C4406" w:rsidP="004C44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надбавки, доплати, премії та компенсації відповідно до статті 52 Закону України </w:t>
            </w:r>
            <w:proofErr w:type="spellStart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</w:t>
            </w:r>
            <w:proofErr w:type="spellEnd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державну </w:t>
            </w:r>
            <w:proofErr w:type="spellStart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службу”</w:t>
            </w:r>
            <w:proofErr w:type="spellEnd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406" w:rsidRPr="00314D12" w:rsidRDefault="004C4406" w:rsidP="00653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    </w:t>
            </w:r>
            <w:r w:rsidR="0065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18 січня 2017 року № 15 </w:t>
            </w:r>
            <w:proofErr w:type="spellStart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“Питання</w:t>
            </w:r>
            <w:proofErr w:type="spellEnd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праці працівників державних </w:t>
            </w:r>
            <w:proofErr w:type="spellStart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органів”</w:t>
            </w:r>
            <w:proofErr w:type="spellEnd"/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(із змінами)</w:t>
            </w:r>
          </w:p>
        </w:tc>
      </w:tr>
      <w:tr w:rsidR="004C4406" w:rsidRPr="00314D12" w:rsidTr="00C66BDC">
        <w:trPr>
          <w:trHeight w:val="53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236D75" w:rsidRDefault="00236D75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D75">
              <w:rPr>
                <w:rFonts w:ascii="Times New Roman" w:hAnsi="Times New Roman" w:cs="Times New Roman"/>
                <w:sz w:val="24"/>
                <w:szCs w:val="24"/>
              </w:rPr>
              <w:t xml:space="preserve">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36D75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236D75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керівником державної служби переможця за результатами конкурсного відбору відповідно до </w:t>
            </w:r>
            <w:r w:rsidRPr="0023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законодавства.</w:t>
            </w:r>
          </w:p>
        </w:tc>
      </w:tr>
      <w:tr w:rsidR="0042495A" w:rsidRPr="00314D12" w:rsidTr="00C66BDC">
        <w:trPr>
          <w:trHeight w:val="9666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2495A" w:rsidRPr="00314D12" w:rsidRDefault="0042495A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42495A" w:rsidRDefault="0042495A" w:rsidP="00236D7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через Єдиний портал вакансій державної служби наступну інформацію:</w:t>
            </w:r>
          </w:p>
          <w:p w:rsidR="0042495A" w:rsidRDefault="0042495A" w:rsidP="00236D7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             2020 року № 290 (далі – Порядок);</w:t>
            </w:r>
          </w:p>
          <w:p w:rsidR="0042495A" w:rsidRDefault="0042495A" w:rsidP="00236D7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42495A" w:rsidRDefault="0042495A" w:rsidP="00236D7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заяву (з додатками – копії паспорта та ідентифікаційного номера), в якій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42495A" w:rsidRDefault="0042495A" w:rsidP="00236D7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42495A" w:rsidRPr="00236D75" w:rsidRDefault="0042495A" w:rsidP="00236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На електронні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42495A" w:rsidRPr="00314D12" w:rsidRDefault="0042495A" w:rsidP="00C66BDC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Інформація приймається 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через Єдиний портал вакансій державної служби </w:t>
            </w:r>
            <w:proofErr w:type="spellStart"/>
            <w:r>
              <w:rPr>
                <w:rStyle w:val="docdata"/>
                <w:color w:val="000000"/>
                <w:sz w:val="24"/>
                <w:szCs w:val="24"/>
              </w:rPr>
              <w:t>НАДС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2495A">
              <w:rPr>
                <w:sz w:val="24"/>
                <w:szCs w:val="24"/>
              </w:rPr>
              <w:t>до 1</w:t>
            </w:r>
            <w:r w:rsidRPr="0042495A">
              <w:rPr>
                <w:sz w:val="24"/>
                <w:szCs w:val="24"/>
                <w:lang w:val="ru-RU"/>
              </w:rPr>
              <w:t>7</w:t>
            </w:r>
            <w:r w:rsidRPr="0042495A">
              <w:rPr>
                <w:sz w:val="24"/>
                <w:szCs w:val="24"/>
              </w:rPr>
              <w:t xml:space="preserve"> год. 00 хв.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6D75">
              <w:rPr>
                <w:sz w:val="24"/>
                <w:szCs w:val="24"/>
              </w:rPr>
              <w:t>11 листопада 2020 року.</w:t>
            </w:r>
          </w:p>
        </w:tc>
      </w:tr>
      <w:tr w:rsidR="004C4406" w:rsidRPr="00314D12" w:rsidTr="00C66BDC">
        <w:trPr>
          <w:trHeight w:val="1833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Default="004C4406" w:rsidP="00C66BD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Олена Йосипівна</w:t>
            </w:r>
          </w:p>
          <w:p w:rsidR="004C4406" w:rsidRDefault="004C4406" w:rsidP="00C66BD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(04733) 2-07-51</w:t>
            </w:r>
          </w:p>
          <w:p w:rsidR="004C4406" w:rsidRPr="00C66BDC" w:rsidRDefault="004C4406" w:rsidP="00C66BDC">
            <w:pPr>
              <w:pStyle w:val="login-buttonuser"/>
              <w:shd w:val="clear" w:color="auto" w:fill="FFFFFF"/>
              <w:spacing w:before="0" w:beforeAutospacing="0" w:after="0" w:afterAutospacing="0" w:line="347" w:lineRule="atLeast"/>
              <w:rPr>
                <w:bCs/>
                <w:color w:val="646464"/>
              </w:rPr>
            </w:pPr>
            <w:r w:rsidRPr="00C66BDC">
              <w:rPr>
                <w:bCs/>
                <w:color w:val="646464"/>
              </w:rPr>
              <w:t>super.elenayatsenko@ukr.net</w:t>
            </w:r>
          </w:p>
          <w:p w:rsidR="004C4406" w:rsidRPr="004C4406" w:rsidRDefault="004C4406" w:rsidP="00C66BD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4406" w:rsidRPr="00314D12" w:rsidTr="00C66BDC">
        <w:trPr>
          <w:trHeight w:val="448"/>
        </w:trPr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C66BDC" w:rsidRDefault="004C4406" w:rsidP="00A639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4C4406" w:rsidRPr="00314D12" w:rsidTr="00C66BDC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C4406" w:rsidRPr="00714A98" w:rsidRDefault="004C4406" w:rsidP="00A639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 вищої освіти не нижче молодшого бакалавра, бакалавра</w:t>
            </w:r>
          </w:p>
        </w:tc>
      </w:tr>
      <w:tr w:rsidR="004C4406" w:rsidRPr="00314D12" w:rsidTr="00C66BDC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C4406" w:rsidRPr="00714A98" w:rsidRDefault="004C4406" w:rsidP="00A639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4C4406" w:rsidRPr="00314D12" w:rsidTr="00C66BDC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4406" w:rsidRPr="00314D12" w:rsidRDefault="004C4406" w:rsidP="00A639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C4406" w:rsidRPr="00714A98" w:rsidRDefault="004C4406" w:rsidP="00A639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</w:tbl>
    <w:p w:rsidR="00B25F42" w:rsidRDefault="00B25F42"/>
    <w:sectPr w:rsidR="00B25F42" w:rsidSect="00406E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4C4406"/>
    <w:rsid w:val="00022D95"/>
    <w:rsid w:val="0003224D"/>
    <w:rsid w:val="000915B8"/>
    <w:rsid w:val="00141FA2"/>
    <w:rsid w:val="001638DB"/>
    <w:rsid w:val="001F5AE3"/>
    <w:rsid w:val="002029D2"/>
    <w:rsid w:val="00206745"/>
    <w:rsid w:val="00220365"/>
    <w:rsid w:val="002220D4"/>
    <w:rsid w:val="00236D75"/>
    <w:rsid w:val="00267059"/>
    <w:rsid w:val="002971E4"/>
    <w:rsid w:val="00357335"/>
    <w:rsid w:val="003A01FB"/>
    <w:rsid w:val="00406E19"/>
    <w:rsid w:val="0041661C"/>
    <w:rsid w:val="0042495A"/>
    <w:rsid w:val="00462B6E"/>
    <w:rsid w:val="00482287"/>
    <w:rsid w:val="00484239"/>
    <w:rsid w:val="00490C77"/>
    <w:rsid w:val="00494515"/>
    <w:rsid w:val="004C4406"/>
    <w:rsid w:val="004E601C"/>
    <w:rsid w:val="0053389E"/>
    <w:rsid w:val="0055078E"/>
    <w:rsid w:val="00617BD1"/>
    <w:rsid w:val="00653C32"/>
    <w:rsid w:val="006A2D42"/>
    <w:rsid w:val="006C4A94"/>
    <w:rsid w:val="006F37F3"/>
    <w:rsid w:val="00781F9E"/>
    <w:rsid w:val="007A0189"/>
    <w:rsid w:val="007F3869"/>
    <w:rsid w:val="008802E2"/>
    <w:rsid w:val="008F5472"/>
    <w:rsid w:val="00922A54"/>
    <w:rsid w:val="009316B1"/>
    <w:rsid w:val="0099422F"/>
    <w:rsid w:val="00AB7292"/>
    <w:rsid w:val="00AF6E86"/>
    <w:rsid w:val="00B25F42"/>
    <w:rsid w:val="00B5275A"/>
    <w:rsid w:val="00B86F50"/>
    <w:rsid w:val="00BE09E4"/>
    <w:rsid w:val="00BF1D94"/>
    <w:rsid w:val="00C66BDC"/>
    <w:rsid w:val="00C851AF"/>
    <w:rsid w:val="00CB172B"/>
    <w:rsid w:val="00D052B2"/>
    <w:rsid w:val="00D143F2"/>
    <w:rsid w:val="00D377FE"/>
    <w:rsid w:val="00DD3BE8"/>
    <w:rsid w:val="00DF7598"/>
    <w:rsid w:val="00E30DE6"/>
    <w:rsid w:val="00E3300C"/>
    <w:rsid w:val="00E50B55"/>
    <w:rsid w:val="00E544C1"/>
    <w:rsid w:val="00E56C91"/>
    <w:rsid w:val="00EC619F"/>
    <w:rsid w:val="00F2433C"/>
    <w:rsid w:val="00FA51BC"/>
    <w:rsid w:val="00FD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0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4C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Нормальний текст"/>
    <w:basedOn w:val="a"/>
    <w:rsid w:val="00236D75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245,baiaagaaboqcaaadqqqaaaw3baaaaaaaaaaaaaaaaaaaaaaaaaaaaaaaaaaaaaaaaaaaaaaaaaaaaaaaaaaaaaaaaaaaaaaaaaaaaaaaaaaaaaaaaaaaaaaaaaaaaaaaaaaaaaaaaaaaaaaaaaaaaaaaaaaaaaaaaaaaaaaaaaaaaaaaaaaaaaaaaaaaaaaaaaaaaaaaaaaaaaaaaaaaaaaaaaaaaaaaaaaaaaaa"/>
    <w:rsid w:val="00236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2020-11-06T07:55:00Z</cp:lastPrinted>
  <dcterms:created xsi:type="dcterms:W3CDTF">2020-10-29T14:41:00Z</dcterms:created>
  <dcterms:modified xsi:type="dcterms:W3CDTF">2020-11-06T09:09:00Z</dcterms:modified>
</cp:coreProperties>
</file>